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EAAF" w14:textId="3A43C642" w:rsidR="00AC6131" w:rsidRDefault="00000000">
      <w:pPr>
        <w:pStyle w:val="Title"/>
      </w:pPr>
      <w:r>
        <w:t xml:space="preserve">Privacy Policy for </w:t>
      </w:r>
      <w:r w:rsidR="000102E1">
        <w:t xml:space="preserve">Eye Candy </w:t>
      </w:r>
      <w:proofErr w:type="spellStart"/>
      <w:r w:rsidR="000102E1">
        <w:t>Medspa</w:t>
      </w:r>
      <w:proofErr w:type="spellEnd"/>
    </w:p>
    <w:p w14:paraId="60B707D9" w14:textId="65FB43FC" w:rsidR="00AC6131" w:rsidRDefault="00000000">
      <w:r>
        <w:t xml:space="preserve">Effective Date: </w:t>
      </w:r>
      <w:r w:rsidR="000102E1">
        <w:t>05/01/2025</w:t>
      </w:r>
    </w:p>
    <w:p w14:paraId="68B50C96" w14:textId="0EB0AA5B" w:rsidR="00AC6131" w:rsidRDefault="00000000">
      <w:r>
        <w:t xml:space="preserve">At </w:t>
      </w:r>
      <w:r w:rsidR="000102E1">
        <w:t xml:space="preserve">Eye Candy </w:t>
      </w:r>
      <w:proofErr w:type="spellStart"/>
      <w:r w:rsidR="000102E1">
        <w:t>Medspa</w:t>
      </w:r>
      <w:proofErr w:type="spellEnd"/>
      <w:r w:rsidR="000102E1">
        <w:t xml:space="preserve"> </w:t>
      </w:r>
      <w:r>
        <w:t>(“we,” “our,” or “us”), we value the trust you place in us and are committed to protecting your privacy and the confidentiality of your Protected Health Information (PHI) and other personal data. This Privacy Policy explains how we collect, use, disclose, and safeguard your PHI and your rights regarding that information.</w:t>
      </w:r>
    </w:p>
    <w:p w14:paraId="04B0C0E5" w14:textId="77777777" w:rsidR="00AC6131" w:rsidRDefault="00000000">
      <w:pPr>
        <w:pStyle w:val="Heading1"/>
      </w:pPr>
      <w:r>
        <w:t>1. How We Treat Protected Health Information (PHI)</w:t>
      </w:r>
    </w:p>
    <w:p w14:paraId="0BE4C1F9" w14:textId="77777777" w:rsidR="00AC6131" w:rsidRDefault="00000000">
      <w:r>
        <w:t>We are required by law to maintain the privacy and security of your PHI, which includes any health information that can be used to identify you and that relates to your past, present, or future physical or mental health or condition, the provision of healthcare to you, or payment for such healthcare.</w:t>
      </w:r>
      <w:r>
        <w:br/>
      </w:r>
      <w:r>
        <w:br/>
        <w:t>We may use and disclose your PHI to:</w:t>
      </w:r>
      <w:r>
        <w:br/>
        <w:t>- Provide treatment and services (e.g., scheduling appointments, delivering treatments).</w:t>
      </w:r>
      <w:r>
        <w:br/>
        <w:t>- Process payment for services rendered.</w:t>
      </w:r>
      <w:r>
        <w:br/>
        <w:t>- Conduct healthcare operations (e.g., quality assessment, staff training).</w:t>
      </w:r>
      <w:r>
        <w:br/>
        <w:t>- Comply with legal or regulatory requirements.</w:t>
      </w:r>
      <w:r>
        <w:br/>
        <w:t>- Communicate with you about your care, appointment reminders, or treatment alternatives.</w:t>
      </w:r>
      <w:r>
        <w:br/>
        <w:t>- Share information with third-party service providers who assist us, provided they are bound by confidentiality agreements.</w:t>
      </w:r>
      <w:r>
        <w:br/>
      </w:r>
      <w:r>
        <w:br/>
        <w:t>We do not sell, rent, or trade your PHI. We only share PHI as allowed or required by law or with your written authorization.</w:t>
      </w:r>
    </w:p>
    <w:p w14:paraId="61F22A72" w14:textId="77777777" w:rsidR="00AC6131" w:rsidRDefault="00000000">
      <w:pPr>
        <w:pStyle w:val="Heading1"/>
      </w:pPr>
      <w:r>
        <w:t>2. Your Rights Regarding Your Protected Health Information</w:t>
      </w:r>
    </w:p>
    <w:p w14:paraId="22535213" w14:textId="20AAEE34" w:rsidR="00AC6131" w:rsidRDefault="00000000">
      <w:r>
        <w:t>As a patient, you have the following rights regarding your PHI:</w:t>
      </w:r>
      <w:r>
        <w:br/>
        <w:t>- Right to Access: You may request a copy of your medical records or other PHI.</w:t>
      </w:r>
      <w:r>
        <w:br/>
        <w:t xml:space="preserve">- Right to Amend: If you believe </w:t>
      </w:r>
      <w:r w:rsidR="000102E1">
        <w:t xml:space="preserve">the </w:t>
      </w:r>
      <w:r>
        <w:t>information in your records is incorrect, you can request an amendment.</w:t>
      </w:r>
      <w:r>
        <w:br/>
        <w:t>- Right to Request Confidential Communications: You may request that we communicate with you in a specific way (e.g., at home or work).</w:t>
      </w:r>
      <w:r>
        <w:br/>
        <w:t>- Right to Request Restrictions: You may ask us to limit or restrict certain uses or disclosures of your PHI.</w:t>
      </w:r>
      <w:r>
        <w:br/>
        <w:t>- Right to Accounting of Disclosures: You may request a list of certain disclosures we have made of your PHI.</w:t>
      </w:r>
      <w:r>
        <w:br/>
        <w:t xml:space="preserve">- Right to Receive a Copy of This Privacy Policy: You can request a paper or electronic copy </w:t>
      </w:r>
      <w:r>
        <w:lastRenderedPageBreak/>
        <w:t>of this notice at any time.</w:t>
      </w:r>
      <w:r>
        <w:br/>
        <w:t>- Right to File a Complaint: If you believe your privacy rights have been violated, you have the right to file a complaint with us or with the U.S. Department of Health and Human Services (HHS).</w:t>
      </w:r>
      <w:r>
        <w:br/>
      </w:r>
      <w:r>
        <w:br/>
        <w:t>We will not retaliate against you for filing a complaint.</w:t>
      </w:r>
    </w:p>
    <w:p w14:paraId="718063A3" w14:textId="77777777" w:rsidR="00AC6131" w:rsidRDefault="00000000">
      <w:pPr>
        <w:pStyle w:val="Heading1"/>
      </w:pPr>
      <w:r>
        <w:t>3. Contact Information for Our Privacy Official</w:t>
      </w:r>
    </w:p>
    <w:p w14:paraId="657B6204" w14:textId="567C9516" w:rsidR="00AC6131" w:rsidRDefault="00000000">
      <w:r>
        <w:t>If you have any questions, concerns, or complaints about this Privacy Policy or our privacy practices, please contact:</w:t>
      </w:r>
      <w:r>
        <w:br/>
      </w:r>
      <w:r>
        <w:br/>
        <w:t xml:space="preserve">Privacy Official: </w:t>
      </w:r>
      <w:r w:rsidR="000102E1">
        <w:t>Jayme Ross</w:t>
      </w:r>
      <w:r>
        <w:br/>
        <w:t>Title: Privacy Officer</w:t>
      </w:r>
      <w:r>
        <w:br/>
        <w:t xml:space="preserve">Phone: </w:t>
      </w:r>
      <w:r w:rsidR="000102E1">
        <w:t>702-485-5500</w:t>
      </w:r>
      <w:r>
        <w:br/>
        <w:t xml:space="preserve">Email: </w:t>
      </w:r>
      <w:r w:rsidR="000102E1">
        <w:t>eyecandymedspa@gmail.com</w:t>
      </w:r>
      <w:r>
        <w:br/>
        <w:t xml:space="preserve">Address: </w:t>
      </w:r>
      <w:r w:rsidR="000102E1">
        <w:t>6970 W. Patrick Lane Ste 140 Las Vegas, NV 89113</w:t>
      </w:r>
    </w:p>
    <w:p w14:paraId="496C32C2" w14:textId="77777777" w:rsidR="00AC6131" w:rsidRDefault="00000000">
      <w:r>
        <w:t>We reserve the right to update this Privacy Policy at any time. Any material changes will be posted on this page with an updated effective date.</w:t>
      </w:r>
    </w:p>
    <w:sectPr w:rsidR="00AC613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40617006">
    <w:abstractNumId w:val="8"/>
  </w:num>
  <w:num w:numId="2" w16cid:durableId="2122071181">
    <w:abstractNumId w:val="6"/>
  </w:num>
  <w:num w:numId="3" w16cid:durableId="2047674084">
    <w:abstractNumId w:val="5"/>
  </w:num>
  <w:num w:numId="4" w16cid:durableId="443037231">
    <w:abstractNumId w:val="4"/>
  </w:num>
  <w:num w:numId="5" w16cid:durableId="1360815365">
    <w:abstractNumId w:val="7"/>
  </w:num>
  <w:num w:numId="6" w16cid:durableId="1291473665">
    <w:abstractNumId w:val="3"/>
  </w:num>
  <w:num w:numId="7" w16cid:durableId="1308784089">
    <w:abstractNumId w:val="2"/>
  </w:num>
  <w:num w:numId="8" w16cid:durableId="549808947">
    <w:abstractNumId w:val="1"/>
  </w:num>
  <w:num w:numId="9" w16cid:durableId="191897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2E1"/>
    <w:rsid w:val="00034616"/>
    <w:rsid w:val="0006063C"/>
    <w:rsid w:val="0015074B"/>
    <w:rsid w:val="001C4681"/>
    <w:rsid w:val="00275ED6"/>
    <w:rsid w:val="0029639D"/>
    <w:rsid w:val="00326F90"/>
    <w:rsid w:val="00AA1D8D"/>
    <w:rsid w:val="00AC6131"/>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8FA6D"/>
  <w14:defaultImageDpi w14:val="300"/>
  <w15:docId w15:val="{CC4BD8DE-B1C9-453B-B1D6-ED6816C7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477</Words>
  <Characters>2433</Characters>
  <Application>Microsoft Office Word</Application>
  <DocSecurity>0</DocSecurity>
  <Lines>54</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Jayme Ross</cp:lastModifiedBy>
  <cp:revision>2</cp:revision>
  <dcterms:created xsi:type="dcterms:W3CDTF">2025-05-06T19:49:00Z</dcterms:created>
  <dcterms:modified xsi:type="dcterms:W3CDTF">2025-05-06T19:49:00Z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ba969268-1e1a-40d4-bc4e-b8c44d5a551c</vt:lpwstr>
  </property>
</Properties>
</file>