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1AA7" w14:textId="37B5DE95" w:rsidR="001A3FEF" w:rsidRDefault="00000000">
      <w:pPr>
        <w:pStyle w:val="Title"/>
      </w:pPr>
      <w:r>
        <w:t xml:space="preserve">NOTICE OF </w:t>
      </w:r>
      <w:r w:rsidR="009E1B8E">
        <w:t xml:space="preserve">HIPAA </w:t>
      </w:r>
      <w:r>
        <w:t>PRIVACY PRACTICES</w:t>
      </w:r>
    </w:p>
    <w:p w14:paraId="73DD7EF0" w14:textId="226BF58C" w:rsidR="001A3FEF" w:rsidRDefault="00231D09">
      <w:r>
        <w:t>Eye Candy Medspa</w:t>
      </w:r>
    </w:p>
    <w:p w14:paraId="135BAA36" w14:textId="21AFE6B4" w:rsidR="001A3FEF" w:rsidRDefault="00000000">
      <w:r>
        <w:t xml:space="preserve">Effective Date: </w:t>
      </w:r>
      <w:r w:rsidR="00231D09">
        <w:t>05/01/2025</w:t>
      </w:r>
    </w:p>
    <w:p w14:paraId="3E9D982F" w14:textId="050296D9" w:rsidR="001A3FEF" w:rsidRDefault="00000000">
      <w:r>
        <w:t xml:space="preserve">This </w:t>
      </w:r>
      <w:r w:rsidR="009E1B8E">
        <w:t>n</w:t>
      </w:r>
      <w:r>
        <w:t>otice describes how your medical information may be used and disclosed and how you can get access to this information. Please review it carefully.</w:t>
      </w:r>
    </w:p>
    <w:p w14:paraId="3EE41040" w14:textId="77777777" w:rsidR="001A3FEF" w:rsidRDefault="00000000">
      <w:pPr>
        <w:pStyle w:val="Heading1"/>
      </w:pPr>
      <w:r>
        <w:t>Our Responsibilities</w:t>
      </w:r>
    </w:p>
    <w:p w14:paraId="4E504489" w14:textId="77777777" w:rsidR="001A3FEF" w:rsidRDefault="00000000">
      <w:r>
        <w:t>We are required by law to:</w:t>
      </w:r>
      <w:r>
        <w:br/>
        <w:t>- Maintain the privacy and security of your protected health information (PHI).</w:t>
      </w:r>
      <w:r>
        <w:br/>
        <w:t>- Provide you with this notice of our legal duties and privacy practices.</w:t>
      </w:r>
      <w:r>
        <w:br/>
        <w:t>- Notify you if a breach occurs that may have compromised the privacy or security of your information.</w:t>
      </w:r>
      <w:r>
        <w:br/>
        <w:t>- Follow the duties and privacy practices described in this notice.</w:t>
      </w:r>
    </w:p>
    <w:p w14:paraId="78621B13" w14:textId="77777777" w:rsidR="001A3FEF" w:rsidRDefault="00000000">
      <w:pPr>
        <w:pStyle w:val="Heading1"/>
      </w:pPr>
      <w:r>
        <w:t>How We May Use and Disclose Your PHI</w:t>
      </w:r>
    </w:p>
    <w:p w14:paraId="66B5A9E7" w14:textId="0DF543C8" w:rsidR="001A3FEF" w:rsidRDefault="00000000">
      <w:r>
        <w:t>We typically use or share your health information in the following ways:</w:t>
      </w:r>
      <w:r>
        <w:br/>
        <w:t>- Treatment: To provide, coordinate, or manage your care and services.</w:t>
      </w:r>
      <w:r>
        <w:br/>
        <w:t>- Payment: To bill and collect payment from you or your health plan.</w:t>
      </w:r>
      <w:r>
        <w:br/>
        <w:t>- Healthcare Operations: For activities such as quality improvement, staff training, and accreditation.</w:t>
      </w:r>
      <w:r>
        <w:br/>
      </w:r>
      <w:r>
        <w:br/>
        <w:t>We may also share your information:</w:t>
      </w:r>
      <w:r>
        <w:br/>
        <w:t>- When required by law (e.g., public health, law enforcement, regulatory agencies).</w:t>
      </w:r>
      <w:r>
        <w:br/>
        <w:t xml:space="preserve">- To prevent serious </w:t>
      </w:r>
      <w:r w:rsidR="00231D09">
        <w:t>threats</w:t>
      </w:r>
      <w:r>
        <w:t xml:space="preserve"> to health or safety.</w:t>
      </w:r>
      <w:r>
        <w:br/>
        <w:t>- For research purposes, when approved and with safeguards.</w:t>
      </w:r>
      <w:r>
        <w:br/>
        <w:t>- With third-party service providers under contract who are obligated to protect your privacy.</w:t>
      </w:r>
      <w:r>
        <w:br/>
      </w:r>
      <w:r>
        <w:br/>
        <w:t>We will not use or share your information for marketing purposes, sell your information, or share psychotherapy notes without your written authorization.</w:t>
      </w:r>
    </w:p>
    <w:p w14:paraId="6243E273" w14:textId="77777777" w:rsidR="001A3FEF" w:rsidRDefault="00000000">
      <w:pPr>
        <w:pStyle w:val="Heading1"/>
      </w:pPr>
      <w:r>
        <w:t>Your Rights</w:t>
      </w:r>
    </w:p>
    <w:p w14:paraId="61534651" w14:textId="77777777" w:rsidR="001A3FEF" w:rsidRDefault="00000000">
      <w:r>
        <w:t>You have the right to:</w:t>
      </w:r>
      <w:r>
        <w:br/>
        <w:t>- Get an electronic or paper copy of your medical record.</w:t>
      </w:r>
      <w:r>
        <w:br/>
        <w:t>- Request a correction.</w:t>
      </w:r>
      <w:r>
        <w:br/>
        <w:t>- Request confidential communications.</w:t>
      </w:r>
      <w:r>
        <w:br/>
        <w:t>- Ask us to limit what we use or share.</w:t>
      </w:r>
      <w:r>
        <w:br/>
      </w:r>
      <w:r>
        <w:lastRenderedPageBreak/>
        <w:t>- Get a list of those with whom we’ve shared information.</w:t>
      </w:r>
      <w:r>
        <w:br/>
        <w:t>- Receive a copy of this notice.</w:t>
      </w:r>
      <w:r>
        <w:br/>
        <w:t>- Choose someone to act for you.</w:t>
      </w:r>
      <w:r>
        <w:br/>
        <w:t>- File a complaint if you believe your rights are violated.</w:t>
      </w:r>
    </w:p>
    <w:p w14:paraId="52BD8AE2" w14:textId="77777777" w:rsidR="001A3FEF" w:rsidRDefault="00000000">
      <w:pPr>
        <w:pStyle w:val="Heading1"/>
      </w:pPr>
      <w:r>
        <w:t>Contact Information</w:t>
      </w:r>
    </w:p>
    <w:p w14:paraId="4C85EACD" w14:textId="22314E7A" w:rsidR="001A3FEF" w:rsidRDefault="00000000">
      <w:r>
        <w:t>If you have any questions or wish to exercise your rights, please contact:</w:t>
      </w:r>
      <w:r>
        <w:br/>
      </w:r>
      <w:r>
        <w:br/>
        <w:t xml:space="preserve">Privacy Official: </w:t>
      </w:r>
      <w:r w:rsidR="00231D09">
        <w:t>Jayme Ross</w:t>
      </w:r>
      <w:r>
        <w:br/>
        <w:t>Title: Privacy Officer</w:t>
      </w:r>
      <w:r>
        <w:br/>
        <w:t xml:space="preserve">Phone: </w:t>
      </w:r>
      <w:r w:rsidR="00231D09">
        <w:t>702-485-5500</w:t>
      </w:r>
      <w:r>
        <w:br/>
        <w:t xml:space="preserve">Email: </w:t>
      </w:r>
      <w:r w:rsidR="00231D09">
        <w:t>eyecandymedspa@gmail.com</w:t>
      </w:r>
      <w:r>
        <w:br/>
        <w:t xml:space="preserve">Address: </w:t>
      </w:r>
      <w:r w:rsidR="00231D09">
        <w:t>6970 W. Patrick Lane Ste 140 Las Vegas, NV 8911</w:t>
      </w:r>
    </w:p>
    <w:p w14:paraId="488D8720" w14:textId="77777777" w:rsidR="001A3FEF" w:rsidRDefault="00000000">
      <w:pPr>
        <w:pStyle w:val="Heading1"/>
      </w:pPr>
      <w:r>
        <w:t>Changes to This Notice</w:t>
      </w:r>
    </w:p>
    <w:p w14:paraId="7885A97E" w14:textId="77777777" w:rsidR="001A3FEF" w:rsidRDefault="00000000">
      <w:r>
        <w:t>We reserve the right to change the terms of this Notice. We will post the updated Notice in our office and on our website, with the effective date.</w:t>
      </w:r>
    </w:p>
    <w:sectPr w:rsidR="001A3F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7610279">
    <w:abstractNumId w:val="8"/>
  </w:num>
  <w:num w:numId="2" w16cid:durableId="1812165521">
    <w:abstractNumId w:val="6"/>
  </w:num>
  <w:num w:numId="3" w16cid:durableId="571349354">
    <w:abstractNumId w:val="5"/>
  </w:num>
  <w:num w:numId="4" w16cid:durableId="819543419">
    <w:abstractNumId w:val="4"/>
  </w:num>
  <w:num w:numId="5" w16cid:durableId="185682802">
    <w:abstractNumId w:val="7"/>
  </w:num>
  <w:num w:numId="6" w16cid:durableId="1698651489">
    <w:abstractNumId w:val="3"/>
  </w:num>
  <w:num w:numId="7" w16cid:durableId="113640602">
    <w:abstractNumId w:val="2"/>
  </w:num>
  <w:num w:numId="8" w16cid:durableId="1821773870">
    <w:abstractNumId w:val="1"/>
  </w:num>
  <w:num w:numId="9" w16cid:durableId="5376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3FEF"/>
    <w:rsid w:val="001C4681"/>
    <w:rsid w:val="00231D09"/>
    <w:rsid w:val="0029639D"/>
    <w:rsid w:val="00326F90"/>
    <w:rsid w:val="009E1B8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16D6D"/>
  <w14:defaultImageDpi w14:val="300"/>
  <w15:docId w15:val="{CC4BD8DE-B1C9-453B-B1D6-ED6816C7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1879</Characters>
  <Application>Microsoft Office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Jayme Ross</cp:lastModifiedBy>
  <cp:revision>2</cp:revision>
  <dcterms:created xsi:type="dcterms:W3CDTF">2025-05-06T19:51:00Z</dcterms:created>
  <dcterms:modified xsi:type="dcterms:W3CDTF">2025-05-06T19:51:00Z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91fefd3e-5d0c-4eec-80d3-9dc6a8a57465</vt:lpwstr>
  </property>
</Properties>
</file>